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询价函</w:t>
      </w:r>
    </w:p>
    <w:p>
      <w:pPr>
        <w:spacing w:line="520" w:lineRule="exact"/>
        <w:rPr>
          <w:rFonts w:hint="eastAsia" w:ascii="仿宋" w:hAnsi="仿宋" w:eastAsia="仿宋" w:cs="Arial"/>
          <w:b/>
          <w:szCs w:val="32"/>
          <w:lang w:val="en-US" w:eastAsia="zh-CN"/>
        </w:rPr>
      </w:pPr>
    </w:p>
    <w:tbl>
      <w:tblPr>
        <w:tblStyle w:val="3"/>
        <w:tblW w:w="8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906"/>
        <w:gridCol w:w="310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b/>
                <w:bCs/>
              </w:rPr>
            </w:pPr>
            <w:r>
              <w:rPr>
                <w:rFonts w:hint="eastAsia" w:ascii="宋体" w:hAnsi="宋体" w:cs="仿宋"/>
                <w:b/>
                <w:bCs/>
              </w:rPr>
              <w:t>序号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b/>
                <w:bCs/>
              </w:rPr>
            </w:pPr>
            <w:r>
              <w:rPr>
                <w:rFonts w:hint="eastAsia" w:ascii="宋体" w:hAnsi="宋体" w:cs="仿宋"/>
                <w:b/>
                <w:bCs/>
              </w:rPr>
              <w:t>项目名称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"/>
                <w:b/>
                <w:bCs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lang w:val="en-US" w:eastAsia="zh-CN"/>
              </w:rPr>
              <w:t>报价（万元）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b/>
                <w:bCs/>
              </w:rPr>
            </w:pPr>
            <w:r>
              <w:rPr>
                <w:rFonts w:hint="eastAsia" w:ascii="宋体" w:hAnsi="宋体" w:cs="仿宋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8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1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"/>
                <w:bCs/>
                <w:lang w:eastAsia="zh-CN"/>
              </w:rPr>
            </w:pPr>
            <w:r>
              <w:rPr>
                <w:rFonts w:hint="eastAsia" w:ascii="宋体" w:hAnsi="宋体" w:cs="仿宋"/>
                <w:bCs/>
                <w:lang w:eastAsia="zh-CN"/>
              </w:rPr>
              <w:t>大花果山景区渔湾游客中心项目可行性研究报告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bCs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394" w:type="dxa"/>
            <w:gridSpan w:val="4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仿宋"/>
                <w:b/>
                <w:bCs w:val="0"/>
              </w:rPr>
            </w:pPr>
            <w:r>
              <w:rPr>
                <w:rFonts w:hint="eastAsia" w:ascii="宋体" w:hAnsi="宋体" w:cs="仿宋"/>
                <w:b/>
                <w:bCs w:val="0"/>
                <w:lang w:eastAsia="zh-CN"/>
              </w:rPr>
              <w:t>备注</w:t>
            </w:r>
            <w:r>
              <w:rPr>
                <w:rFonts w:hint="eastAsia" w:ascii="宋体" w:hAnsi="宋体" w:cs="仿宋"/>
                <w:b/>
                <w:bCs w:val="0"/>
              </w:rPr>
              <w:t>：</w:t>
            </w:r>
          </w:p>
          <w:p>
            <w:pPr>
              <w:spacing w:line="5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1、本项目为总价包干。</w:t>
            </w:r>
          </w:p>
          <w:p>
            <w:pPr>
              <w:spacing w:line="5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2、</w:t>
            </w:r>
            <w:r>
              <w:rPr>
                <w:rFonts w:hint="eastAsia" w:ascii="宋体" w:hAnsi="宋体" w:cs="仿宋"/>
                <w:lang w:eastAsia="zh-CN"/>
              </w:rPr>
              <w:t>报价</w:t>
            </w:r>
            <w:r>
              <w:rPr>
                <w:rFonts w:hint="eastAsia" w:ascii="宋体" w:hAnsi="宋体" w:cs="仿宋"/>
              </w:rPr>
              <w:t>人根据国家收费标准并结合行业和市场实际对上述服务进行报价。</w:t>
            </w:r>
          </w:p>
          <w:p>
            <w:pPr>
              <w:spacing w:line="500" w:lineRule="exact"/>
              <w:rPr>
                <w:rFonts w:hint="eastAsia" w:ascii="宋体" w:hAnsi="宋体" w:cs="仿宋"/>
                <w:bCs/>
              </w:rPr>
            </w:pPr>
            <w:r>
              <w:rPr>
                <w:rFonts w:hint="eastAsia" w:ascii="宋体" w:hAnsi="宋体" w:cs="仿宋"/>
              </w:rPr>
              <w:t>3、价格包括但不限于本项目的服务费、通讯费、差旅费、食宿费、利润及税金等全部费用及履行本合同项下其他所有义务所需的费用。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                                   </w:t>
      </w:r>
    </w:p>
    <w:p>
      <w:pPr>
        <w:spacing w:line="360" w:lineRule="auto"/>
        <w:jc w:val="center"/>
        <w:rPr>
          <w:rFonts w:hint="eastAsia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</w:rPr>
        <w:t xml:space="preserve">                        </w:t>
      </w:r>
      <w:r>
        <w:rPr>
          <w:rFonts w:hint="eastAsia" w:ascii="宋体" w:hAnsi="宋体"/>
          <w:b/>
          <w:bCs/>
          <w:lang w:val="en-US" w:eastAsia="zh-CN"/>
        </w:rPr>
        <w:t xml:space="preserve">    </w:t>
      </w:r>
    </w:p>
    <w:p>
      <w:pPr>
        <w:spacing w:line="360" w:lineRule="auto"/>
        <w:jc w:val="center"/>
        <w:rPr>
          <w:rFonts w:hint="eastAsia" w:ascii="宋体" w:hAnsi="宋体"/>
          <w:b/>
          <w:bCs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lang w:val="en-US" w:eastAsia="zh-CN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lang w:val="en-US" w:eastAsia="zh-CN"/>
        </w:rPr>
        <w:t xml:space="preserve">                             </w:t>
      </w:r>
      <w:r>
        <w:rPr>
          <w:rFonts w:hint="eastAsia" w:ascii="宋体" w:hAnsi="宋体"/>
          <w:b w:val="0"/>
          <w:bCs w:val="0"/>
          <w:lang w:eastAsia="zh-CN"/>
        </w:rPr>
        <w:t>报价</w:t>
      </w:r>
      <w:r>
        <w:rPr>
          <w:rFonts w:hint="eastAsia" w:ascii="宋体" w:hAnsi="宋体"/>
          <w:sz w:val="28"/>
          <w:szCs w:val="28"/>
        </w:rPr>
        <w:t>人名称： （盖单位公章）</w:t>
      </w:r>
    </w:p>
    <w:p>
      <w:pPr>
        <w:spacing w:line="360" w:lineRule="auto"/>
        <w:ind w:firstLine="4060" w:firstLineChars="14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法定代表人： （签名或盖章）         </w:t>
      </w:r>
    </w:p>
    <w:p>
      <w:pPr>
        <w:spacing w:line="360" w:lineRule="auto"/>
        <w:ind w:firstLine="4060" w:firstLineChars="14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授权代理人： （签名或盖章）  </w:t>
      </w:r>
    </w:p>
    <w:p>
      <w:pPr>
        <w:spacing w:line="360" w:lineRule="auto"/>
        <w:ind w:firstLine="4060" w:firstLineChars="1450"/>
        <w:jc w:val="left"/>
        <w:rPr>
          <w:rFonts w:hint="eastAsia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日      期：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/>
          <w:u w:val="single"/>
        </w:rPr>
        <w:t xml:space="preserve">       </w:t>
      </w:r>
    </w:p>
    <w:p>
      <w:pPr>
        <w:rPr>
          <w:rFonts w:ascii="Times New Roman" w:hAnsi="Times New Roman"/>
          <w:bCs/>
          <w:sz w:val="18"/>
          <w:szCs w:val="18"/>
        </w:rPr>
      </w:pPr>
    </w:p>
    <w:p>
      <w:pPr>
        <w:rPr>
          <w:rFonts w:ascii="Times New Roman" w:hAnsi="Times New Roman"/>
          <w:b/>
          <w:bCs/>
        </w:rPr>
      </w:pPr>
    </w:p>
    <w:p>
      <w:pPr>
        <w:spacing w:line="520" w:lineRule="exac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/>
          <w:b/>
          <w:bCs/>
        </w:rPr>
        <w:t xml:space="preserve">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860F6"/>
    <w:rsid w:val="18FF7721"/>
    <w:rsid w:val="28DB77F1"/>
    <w:rsid w:val="2C5039DF"/>
    <w:rsid w:val="327D3440"/>
    <w:rsid w:val="397F1EB1"/>
    <w:rsid w:val="43F3589F"/>
    <w:rsid w:val="4C393EA3"/>
    <w:rsid w:val="50F21DC2"/>
    <w:rsid w:val="67AD7536"/>
    <w:rsid w:val="698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LV-》卸妆後</cp:lastModifiedBy>
  <dcterms:modified xsi:type="dcterms:W3CDTF">2020-03-26T06:58:05Z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